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89A3" w14:textId="43B2C178" w:rsidR="00171C90" w:rsidRPr="00171C90" w:rsidRDefault="00171C90">
      <w:pPr>
        <w:pStyle w:val="Heading2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171C90">
        <w:rPr>
          <w:rFonts w:asciiTheme="minorHAnsi" w:eastAsia="Times New Roman" w:hAnsiTheme="minorHAnsi" w:cstheme="minorHAnsi"/>
          <w:sz w:val="24"/>
          <w:szCs w:val="24"/>
        </w:rPr>
        <w:t>College Algebra Forevers</w:t>
      </w:r>
    </w:p>
    <w:p w14:paraId="75C7AB25" w14:textId="7EE80123" w:rsidR="009F4053" w:rsidRPr="00171C90" w:rsidRDefault="007F171C">
      <w:pPr>
        <w:pStyle w:val="Heading2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171C90">
        <w:rPr>
          <w:rFonts w:asciiTheme="minorHAnsi" w:eastAsia="Times New Roman" w:hAnsiTheme="minorHAnsi" w:cstheme="minorHAnsi"/>
          <w:sz w:val="24"/>
          <w:szCs w:val="24"/>
        </w:rPr>
        <w:t>Definitions, Statement of Theorems, and Proofs</w:t>
      </w:r>
    </w:p>
    <w:p w14:paraId="07FDA75A" w14:textId="6873034E" w:rsidR="009F4053" w:rsidRPr="00171C90" w:rsidRDefault="007F171C">
      <w:pPr>
        <w:pStyle w:val="NormalWeb"/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Each of the following definitions</w:t>
      </w:r>
      <w:r w:rsidR="004E3058" w:rsidRPr="00171C90">
        <w:rPr>
          <w:rFonts w:asciiTheme="minorHAnsi" w:hAnsiTheme="minorHAnsi" w:cstheme="minorHAnsi"/>
        </w:rPr>
        <w:t>, statement of theorems,</w:t>
      </w:r>
      <w:r w:rsidRPr="00171C90">
        <w:rPr>
          <w:rFonts w:asciiTheme="minorHAnsi" w:hAnsiTheme="minorHAnsi" w:cstheme="minorHAnsi"/>
        </w:rPr>
        <w:t xml:space="preserve"> and proofs is essential to your understanding of College Algebra. You </w:t>
      </w:r>
      <w:r w:rsidR="00171C90" w:rsidRPr="00171C90">
        <w:rPr>
          <w:rFonts w:asciiTheme="minorHAnsi" w:hAnsiTheme="minorHAnsi" w:cstheme="minorHAnsi"/>
        </w:rPr>
        <w:t>are</w:t>
      </w:r>
      <w:r w:rsidRPr="00171C90">
        <w:rPr>
          <w:rFonts w:asciiTheme="minorHAnsi" w:hAnsiTheme="minorHAnsi" w:cstheme="minorHAnsi"/>
        </w:rPr>
        <w:t xml:space="preserve"> expected to reproduce the</w:t>
      </w:r>
      <w:r w:rsidR="004E3058" w:rsidRPr="00171C90">
        <w:rPr>
          <w:rFonts w:asciiTheme="minorHAnsi" w:hAnsiTheme="minorHAnsi" w:cstheme="minorHAnsi"/>
        </w:rPr>
        <w:t>m</w:t>
      </w:r>
      <w:r w:rsidRPr="00171C90">
        <w:rPr>
          <w:rFonts w:asciiTheme="minorHAnsi" w:hAnsiTheme="minorHAnsi" w:cstheme="minorHAnsi"/>
        </w:rPr>
        <w:t xml:space="preserve"> exactly as they are given</w:t>
      </w:r>
      <w:r w:rsidR="004E3058" w:rsidRPr="00171C90">
        <w:rPr>
          <w:rFonts w:asciiTheme="minorHAnsi" w:hAnsiTheme="minorHAnsi" w:cstheme="minorHAnsi"/>
        </w:rPr>
        <w:t>,</w:t>
      </w:r>
      <w:r w:rsidRPr="00171C90">
        <w:rPr>
          <w:rFonts w:asciiTheme="minorHAnsi" w:hAnsiTheme="minorHAnsi" w:cstheme="minorHAnsi"/>
        </w:rPr>
        <w:t xml:space="preserve"> so you should commit these to memory.</w:t>
      </w:r>
    </w:p>
    <w:p w14:paraId="2909D361" w14:textId="77777777" w:rsidR="009F4053" w:rsidRPr="00171C90" w:rsidRDefault="00171C90" w:rsidP="004E3058">
      <w:pPr>
        <w:pStyle w:val="Heading3"/>
        <w:rPr>
          <w:rFonts w:asciiTheme="minorHAnsi" w:hAnsiTheme="minorHAnsi" w:cstheme="minorHAnsi"/>
          <w:color w:val="00B0F0"/>
        </w:rPr>
      </w:pPr>
      <w:hyperlink r:id="rId4" w:history="1">
        <w:r w:rsidR="007F171C" w:rsidRPr="00171C90">
          <w:rPr>
            <w:rStyle w:val="Hyperlink"/>
            <w:rFonts w:asciiTheme="minorHAnsi" w:hAnsiTheme="minorHAnsi" w:cstheme="minorHAnsi"/>
            <w:color w:val="00B0F0"/>
          </w:rPr>
          <w:t>CHAPTER P</w:t>
        </w:r>
      </w:hyperlink>
    </w:p>
    <w:p w14:paraId="78FF061A" w14:textId="77777777" w:rsidR="00631F23" w:rsidRPr="00171C90" w:rsidRDefault="007F171C" w:rsidP="00631F23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Absolute Value</w:t>
      </w:r>
    </w:p>
    <w:p w14:paraId="6A9A19CA" w14:textId="77777777" w:rsidR="004E3058" w:rsidRPr="00171C90" w:rsidRDefault="007F171C" w:rsidP="00631F23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 xml:space="preserve">Principal </w:t>
      </w:r>
      <w:r w:rsidRPr="00171C90">
        <w:rPr>
          <w:rFonts w:asciiTheme="minorHAnsi" w:hAnsiTheme="minorHAnsi" w:cstheme="minorHAnsi"/>
          <w:i/>
        </w:rPr>
        <w:t>n</w:t>
      </w:r>
      <w:r w:rsidRPr="00171C90">
        <w:rPr>
          <w:rFonts w:asciiTheme="minorHAnsi" w:hAnsiTheme="minorHAnsi" w:cstheme="minorHAnsi"/>
          <w:vertAlign w:val="superscript"/>
        </w:rPr>
        <w:t>th</w:t>
      </w:r>
      <w:r w:rsidRPr="00171C90">
        <w:rPr>
          <w:rFonts w:asciiTheme="minorHAnsi" w:hAnsiTheme="minorHAnsi" w:cstheme="minorHAnsi"/>
        </w:rPr>
        <w:t xml:space="preserve"> root</w:t>
      </w:r>
    </w:p>
    <w:p w14:paraId="34DC4E73" w14:textId="77777777" w:rsidR="00631F23" w:rsidRPr="00171C90" w:rsidRDefault="007F171C" w:rsidP="00631F23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Polynomial in one variable</w:t>
      </w:r>
      <w:r w:rsidR="00631F23" w:rsidRPr="00171C90">
        <w:rPr>
          <w:rFonts w:asciiTheme="minorHAnsi" w:hAnsiTheme="minorHAnsi" w:cstheme="minorHAnsi"/>
        </w:rPr>
        <w:t xml:space="preserve"> </w:t>
      </w:r>
      <w:r w:rsidR="004E3058" w:rsidRPr="00171C90">
        <w:rPr>
          <w:rFonts w:asciiTheme="minorHAnsi" w:hAnsiTheme="minorHAnsi" w:cstheme="minorHAnsi"/>
        </w:rPr>
        <w:t>(</w:t>
      </w:r>
      <w:r w:rsidR="00631F23" w:rsidRPr="00171C90">
        <w:rPr>
          <w:rFonts w:asciiTheme="minorHAnsi" w:hAnsiTheme="minorHAnsi" w:cstheme="minorHAnsi"/>
        </w:rPr>
        <w:t>Standard Form of a Polynomial</w:t>
      </w:r>
      <w:r w:rsidR="004E3058" w:rsidRPr="00171C90">
        <w:rPr>
          <w:rFonts w:asciiTheme="minorHAnsi" w:hAnsiTheme="minorHAnsi" w:cstheme="minorHAnsi"/>
        </w:rPr>
        <w:t>)</w:t>
      </w:r>
    </w:p>
    <w:p w14:paraId="02BA531E" w14:textId="77777777" w:rsidR="00631F23" w:rsidRPr="00171C90" w:rsidRDefault="007F171C" w:rsidP="00631F23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Rational Expression</w:t>
      </w:r>
    </w:p>
    <w:p w14:paraId="4113685C" w14:textId="77777777" w:rsidR="009F4053" w:rsidRPr="00171C90" w:rsidRDefault="007F171C" w:rsidP="00631F23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Complex Number</w:t>
      </w:r>
    </w:p>
    <w:p w14:paraId="20976FB0" w14:textId="77777777" w:rsidR="009F4053" w:rsidRPr="00171C90" w:rsidRDefault="007F171C" w:rsidP="004E3058">
      <w:pPr>
        <w:pStyle w:val="Heading3"/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CHAPTER 1</w:t>
      </w:r>
    </w:p>
    <w:p w14:paraId="6CA46A62" w14:textId="77777777" w:rsidR="00631F23" w:rsidRPr="00171C90" w:rsidRDefault="00631F23" w:rsidP="00631F23">
      <w:pPr>
        <w:rPr>
          <w:rFonts w:asciiTheme="minorHAnsi" w:hAnsiTheme="minorHAnsi" w:cstheme="minorHAnsi"/>
          <w:color w:val="FF0000"/>
        </w:rPr>
      </w:pPr>
      <w:r w:rsidRPr="00171C90">
        <w:rPr>
          <w:rFonts w:asciiTheme="minorHAnsi" w:hAnsiTheme="minorHAnsi" w:cstheme="minorHAnsi"/>
        </w:rPr>
        <w:t>Quadratic Equation</w:t>
      </w:r>
      <w:r w:rsidR="004E3058" w:rsidRPr="00171C90">
        <w:rPr>
          <w:rFonts w:asciiTheme="minorHAnsi" w:hAnsiTheme="minorHAnsi" w:cstheme="minorHAnsi"/>
        </w:rPr>
        <w:t xml:space="preserve"> </w:t>
      </w:r>
    </w:p>
    <w:p w14:paraId="7A921B52" w14:textId="77777777" w:rsidR="00631F23" w:rsidRPr="00171C90" w:rsidRDefault="007F171C" w:rsidP="00631F23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Zero Product Principle</w:t>
      </w:r>
    </w:p>
    <w:p w14:paraId="522F2461" w14:textId="77777777" w:rsidR="00631F23" w:rsidRPr="00171C90" w:rsidRDefault="007F171C" w:rsidP="00631F23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Statement and Derivation of the Quadratic Formula</w:t>
      </w:r>
    </w:p>
    <w:p w14:paraId="7593865C" w14:textId="77777777" w:rsidR="009F4053" w:rsidRPr="00171C90" w:rsidRDefault="007F171C" w:rsidP="00631F23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 xml:space="preserve">Direct </w:t>
      </w:r>
      <w:r w:rsidR="00631F23" w:rsidRPr="00171C90">
        <w:rPr>
          <w:rFonts w:asciiTheme="minorHAnsi" w:hAnsiTheme="minorHAnsi" w:cstheme="minorHAnsi"/>
        </w:rPr>
        <w:t>Variation</w:t>
      </w:r>
    </w:p>
    <w:p w14:paraId="3796718E" w14:textId="77777777" w:rsidR="00631F23" w:rsidRPr="00171C90" w:rsidRDefault="00631F23" w:rsidP="00631F23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Inverse Variation</w:t>
      </w:r>
    </w:p>
    <w:p w14:paraId="218F316D" w14:textId="77777777" w:rsidR="009F4053" w:rsidRPr="00171C90" w:rsidRDefault="007F171C" w:rsidP="004E3058">
      <w:pPr>
        <w:pStyle w:val="Heading3"/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CHAPTER 2</w:t>
      </w:r>
    </w:p>
    <w:p w14:paraId="0D67D81A" w14:textId="77777777" w:rsidR="000C5FFC" w:rsidRPr="00171C90" w:rsidRDefault="007F171C" w:rsidP="000C5FFC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Statement and Derivation of the Distance formula</w:t>
      </w:r>
    </w:p>
    <w:p w14:paraId="63DA0515" w14:textId="77777777" w:rsidR="000C5FFC" w:rsidRPr="00171C90" w:rsidRDefault="000C5FFC" w:rsidP="000C5FFC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Function</w:t>
      </w:r>
    </w:p>
    <w:p w14:paraId="3E01D3D7" w14:textId="77777777" w:rsidR="000C5FFC" w:rsidRPr="00171C90" w:rsidRDefault="007F171C" w:rsidP="000C5FFC">
      <w:pPr>
        <w:rPr>
          <w:rFonts w:asciiTheme="minorHAnsi" w:hAnsiTheme="minorHAnsi" w:cstheme="minorHAnsi"/>
          <w:color w:val="FF0000"/>
        </w:rPr>
      </w:pPr>
      <w:r w:rsidRPr="00171C90">
        <w:rPr>
          <w:rFonts w:asciiTheme="minorHAnsi" w:hAnsiTheme="minorHAnsi" w:cstheme="minorHAnsi"/>
        </w:rPr>
        <w:t>Slope of a</w:t>
      </w:r>
      <w:r w:rsidR="000C5FFC" w:rsidRPr="00171C90">
        <w:rPr>
          <w:rFonts w:asciiTheme="minorHAnsi" w:hAnsiTheme="minorHAnsi" w:cstheme="minorHAnsi"/>
        </w:rPr>
        <w:t xml:space="preserve"> </w:t>
      </w:r>
      <w:r w:rsidR="005453BF" w:rsidRPr="00171C90">
        <w:rPr>
          <w:rFonts w:asciiTheme="minorHAnsi" w:hAnsiTheme="minorHAnsi" w:cstheme="minorHAnsi"/>
        </w:rPr>
        <w:t>n</w:t>
      </w:r>
      <w:r w:rsidR="000C5FFC" w:rsidRPr="00171C90">
        <w:rPr>
          <w:rFonts w:asciiTheme="minorHAnsi" w:hAnsiTheme="minorHAnsi" w:cstheme="minorHAnsi"/>
        </w:rPr>
        <w:t>on</w:t>
      </w:r>
      <w:r w:rsidR="005453BF" w:rsidRPr="00171C90">
        <w:rPr>
          <w:rFonts w:asciiTheme="minorHAnsi" w:hAnsiTheme="minorHAnsi" w:cstheme="minorHAnsi"/>
        </w:rPr>
        <w:t>-</w:t>
      </w:r>
      <w:r w:rsidR="000C5FFC" w:rsidRPr="00171C90">
        <w:rPr>
          <w:rFonts w:asciiTheme="minorHAnsi" w:hAnsiTheme="minorHAnsi" w:cstheme="minorHAnsi"/>
        </w:rPr>
        <w:t>vertical</w:t>
      </w:r>
      <w:r w:rsidRPr="00171C90">
        <w:rPr>
          <w:rFonts w:asciiTheme="minorHAnsi" w:hAnsiTheme="minorHAnsi" w:cstheme="minorHAnsi"/>
        </w:rPr>
        <w:t xml:space="preserve"> line</w:t>
      </w:r>
    </w:p>
    <w:p w14:paraId="6728B772" w14:textId="77777777" w:rsidR="000C5FFC" w:rsidRPr="00171C90" w:rsidRDefault="000C5FFC" w:rsidP="000C5FFC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O</w:t>
      </w:r>
      <w:r w:rsidR="007F171C" w:rsidRPr="00171C90">
        <w:rPr>
          <w:rFonts w:asciiTheme="minorHAnsi" w:hAnsiTheme="minorHAnsi" w:cstheme="minorHAnsi"/>
        </w:rPr>
        <w:t>ne</w:t>
      </w:r>
      <w:r w:rsidR="009D5474" w:rsidRPr="00171C90">
        <w:rPr>
          <w:rFonts w:asciiTheme="minorHAnsi" w:hAnsiTheme="minorHAnsi" w:cstheme="minorHAnsi"/>
        </w:rPr>
        <w:t>-</w:t>
      </w:r>
      <w:r w:rsidR="007F171C" w:rsidRPr="00171C90">
        <w:rPr>
          <w:rFonts w:asciiTheme="minorHAnsi" w:hAnsiTheme="minorHAnsi" w:cstheme="minorHAnsi"/>
        </w:rPr>
        <w:t>to</w:t>
      </w:r>
      <w:r w:rsidR="009D5474" w:rsidRPr="00171C90">
        <w:rPr>
          <w:rFonts w:asciiTheme="minorHAnsi" w:hAnsiTheme="minorHAnsi" w:cstheme="minorHAnsi"/>
        </w:rPr>
        <w:t>-</w:t>
      </w:r>
      <w:r w:rsidR="007F171C" w:rsidRPr="00171C90">
        <w:rPr>
          <w:rFonts w:asciiTheme="minorHAnsi" w:hAnsiTheme="minorHAnsi" w:cstheme="minorHAnsi"/>
        </w:rPr>
        <w:t>one function</w:t>
      </w:r>
    </w:p>
    <w:p w14:paraId="2012702D" w14:textId="77777777" w:rsidR="000C5FFC" w:rsidRPr="00171C90" w:rsidRDefault="007F171C" w:rsidP="000C5FFC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 xml:space="preserve">Quadratic </w:t>
      </w:r>
      <w:r w:rsidR="005453BF" w:rsidRPr="00171C90">
        <w:rPr>
          <w:rFonts w:asciiTheme="minorHAnsi" w:hAnsiTheme="minorHAnsi" w:cstheme="minorHAnsi"/>
        </w:rPr>
        <w:t>f</w:t>
      </w:r>
      <w:r w:rsidRPr="00171C90">
        <w:rPr>
          <w:rFonts w:asciiTheme="minorHAnsi" w:hAnsiTheme="minorHAnsi" w:cstheme="minorHAnsi"/>
        </w:rPr>
        <w:t>unction</w:t>
      </w:r>
    </w:p>
    <w:p w14:paraId="7E662711" w14:textId="77777777" w:rsidR="009F4053" w:rsidRPr="00171C90" w:rsidRDefault="007F171C" w:rsidP="004E3058">
      <w:pPr>
        <w:pStyle w:val="Heading3"/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CHAPTER 3</w:t>
      </w:r>
    </w:p>
    <w:p w14:paraId="2FF5A446" w14:textId="77777777" w:rsidR="000C5FFC" w:rsidRPr="00171C90" w:rsidRDefault="007F171C" w:rsidP="009D5474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Statement and proof of the Remainder Theorem</w:t>
      </w:r>
    </w:p>
    <w:p w14:paraId="7DABD6E3" w14:textId="77777777" w:rsidR="000C5FFC" w:rsidRPr="00171C90" w:rsidRDefault="000C5FFC" w:rsidP="009D5474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 xml:space="preserve">Statement and proof of the </w:t>
      </w:r>
      <w:r w:rsidR="007F171C" w:rsidRPr="00171C90">
        <w:rPr>
          <w:rFonts w:asciiTheme="minorHAnsi" w:hAnsiTheme="minorHAnsi" w:cstheme="minorHAnsi"/>
        </w:rPr>
        <w:t>Factor Theorem</w:t>
      </w:r>
    </w:p>
    <w:p w14:paraId="445FAAEA" w14:textId="77777777" w:rsidR="000C5FFC" w:rsidRPr="00171C90" w:rsidRDefault="000C5FFC" w:rsidP="009D5474">
      <w:pPr>
        <w:rPr>
          <w:rFonts w:asciiTheme="minorHAnsi" w:hAnsiTheme="minorHAnsi" w:cstheme="minorHAnsi"/>
          <w:color w:val="FF0000"/>
        </w:rPr>
      </w:pPr>
      <w:r w:rsidRPr="00171C90">
        <w:rPr>
          <w:rFonts w:asciiTheme="minorHAnsi" w:hAnsiTheme="minorHAnsi" w:cstheme="minorHAnsi"/>
        </w:rPr>
        <w:t>Statement of the Intermediate Value Theorem</w:t>
      </w:r>
    </w:p>
    <w:p w14:paraId="252CB4F1" w14:textId="77777777" w:rsidR="000C5FFC" w:rsidRPr="00171C90" w:rsidRDefault="007F171C" w:rsidP="009D5474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Statement of the Rational Zero</w:t>
      </w:r>
      <w:r w:rsidR="000C5FFC" w:rsidRPr="00171C90">
        <w:rPr>
          <w:rFonts w:asciiTheme="minorHAnsi" w:hAnsiTheme="minorHAnsi" w:cstheme="minorHAnsi"/>
        </w:rPr>
        <w:t xml:space="preserve"> </w:t>
      </w:r>
      <w:r w:rsidRPr="00171C90">
        <w:rPr>
          <w:rFonts w:asciiTheme="minorHAnsi" w:hAnsiTheme="minorHAnsi" w:cstheme="minorHAnsi"/>
        </w:rPr>
        <w:t>(Roots) Theorem</w:t>
      </w:r>
    </w:p>
    <w:p w14:paraId="3F264489" w14:textId="77777777" w:rsidR="009F4053" w:rsidRPr="00171C90" w:rsidRDefault="007F171C" w:rsidP="009D5474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Statement of the Fundamental Theorem of Algebra</w:t>
      </w:r>
    </w:p>
    <w:p w14:paraId="3A202472" w14:textId="77777777" w:rsidR="009F4053" w:rsidRPr="00171C90" w:rsidRDefault="007F171C" w:rsidP="004E3058">
      <w:pPr>
        <w:pStyle w:val="Heading3"/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CHAPTER 4</w:t>
      </w:r>
    </w:p>
    <w:p w14:paraId="7E22F9BC" w14:textId="77777777" w:rsidR="009D5474" w:rsidRPr="00171C90" w:rsidRDefault="007F171C" w:rsidP="009D5474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Inverse Function</w:t>
      </w:r>
    </w:p>
    <w:p w14:paraId="1ED396B6" w14:textId="77777777" w:rsidR="009D5474" w:rsidRPr="00171C90" w:rsidRDefault="007F171C" w:rsidP="009D5474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Exponential Function</w:t>
      </w:r>
    </w:p>
    <w:p w14:paraId="36498FDF" w14:textId="77777777" w:rsidR="009D5474" w:rsidRPr="00171C90" w:rsidRDefault="007F171C" w:rsidP="009D5474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Logarithmic Function</w:t>
      </w:r>
    </w:p>
    <w:p w14:paraId="3F2129FD" w14:textId="77777777" w:rsidR="009D5474" w:rsidRPr="00171C90" w:rsidRDefault="009D5474" w:rsidP="009D5474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>Statement</w:t>
      </w:r>
      <w:r w:rsidR="007F171C" w:rsidRPr="00171C90">
        <w:rPr>
          <w:rFonts w:asciiTheme="minorHAnsi" w:hAnsiTheme="minorHAnsi" w:cstheme="minorHAnsi"/>
        </w:rPr>
        <w:t xml:space="preserve"> of the Product</w:t>
      </w:r>
      <w:r w:rsidR="005453BF" w:rsidRPr="00171C90">
        <w:rPr>
          <w:rFonts w:asciiTheme="minorHAnsi" w:hAnsiTheme="minorHAnsi" w:cstheme="minorHAnsi"/>
        </w:rPr>
        <w:t xml:space="preserve">, </w:t>
      </w:r>
      <w:r w:rsidR="007F171C" w:rsidRPr="00171C90">
        <w:rPr>
          <w:rFonts w:asciiTheme="minorHAnsi" w:hAnsiTheme="minorHAnsi" w:cstheme="minorHAnsi"/>
        </w:rPr>
        <w:t>Quotient</w:t>
      </w:r>
      <w:r w:rsidR="005453BF" w:rsidRPr="00171C90">
        <w:rPr>
          <w:rFonts w:asciiTheme="minorHAnsi" w:hAnsiTheme="minorHAnsi" w:cstheme="minorHAnsi"/>
        </w:rPr>
        <w:t>,</w:t>
      </w:r>
      <w:r w:rsidR="007F171C" w:rsidRPr="00171C90">
        <w:rPr>
          <w:rFonts w:asciiTheme="minorHAnsi" w:hAnsiTheme="minorHAnsi" w:cstheme="minorHAnsi"/>
        </w:rPr>
        <w:t xml:space="preserve"> and Power </w:t>
      </w:r>
      <w:r w:rsidRPr="00171C90">
        <w:rPr>
          <w:rFonts w:asciiTheme="minorHAnsi" w:hAnsiTheme="minorHAnsi" w:cstheme="minorHAnsi"/>
        </w:rPr>
        <w:t>P</w:t>
      </w:r>
      <w:r w:rsidR="007F171C" w:rsidRPr="00171C90">
        <w:rPr>
          <w:rFonts w:asciiTheme="minorHAnsi" w:hAnsiTheme="minorHAnsi" w:cstheme="minorHAnsi"/>
        </w:rPr>
        <w:t>roperty of Logarithms</w:t>
      </w:r>
    </w:p>
    <w:p w14:paraId="7654AFCA" w14:textId="77777777" w:rsidR="009F4053" w:rsidRPr="00171C90" w:rsidRDefault="009D5474" w:rsidP="009D5474">
      <w:pPr>
        <w:rPr>
          <w:rFonts w:asciiTheme="minorHAnsi" w:hAnsiTheme="minorHAnsi" w:cstheme="minorHAnsi"/>
        </w:rPr>
      </w:pPr>
      <w:r w:rsidRPr="00171C90">
        <w:rPr>
          <w:rFonts w:asciiTheme="minorHAnsi" w:hAnsiTheme="minorHAnsi" w:cstheme="minorHAnsi"/>
        </w:rPr>
        <w:t xml:space="preserve">Statement </w:t>
      </w:r>
      <w:r w:rsidR="005453BF" w:rsidRPr="00171C90">
        <w:rPr>
          <w:rFonts w:asciiTheme="minorHAnsi" w:hAnsiTheme="minorHAnsi" w:cstheme="minorHAnsi"/>
        </w:rPr>
        <w:t>o</w:t>
      </w:r>
      <w:r w:rsidRPr="00171C90">
        <w:rPr>
          <w:rFonts w:asciiTheme="minorHAnsi" w:hAnsiTheme="minorHAnsi" w:cstheme="minorHAnsi"/>
        </w:rPr>
        <w:t xml:space="preserve">f the </w:t>
      </w:r>
      <w:r w:rsidR="007F171C" w:rsidRPr="00171C90">
        <w:rPr>
          <w:rFonts w:asciiTheme="minorHAnsi" w:hAnsiTheme="minorHAnsi" w:cstheme="minorHAnsi"/>
        </w:rPr>
        <w:t>Change of Base Formula</w:t>
      </w:r>
    </w:p>
    <w:p w14:paraId="29E8D344" w14:textId="77777777" w:rsidR="009F4053" w:rsidRDefault="007F171C">
      <w:r>
        <w:t> </w:t>
      </w:r>
    </w:p>
    <w:sectPr w:rsidR="009F4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1C"/>
    <w:rsid w:val="000C5FFC"/>
    <w:rsid w:val="00171C90"/>
    <w:rsid w:val="001B10A7"/>
    <w:rsid w:val="004E3058"/>
    <w:rsid w:val="005453BF"/>
    <w:rsid w:val="00631F23"/>
    <w:rsid w:val="007E6D46"/>
    <w:rsid w:val="007F171C"/>
    <w:rsid w:val="00811F1C"/>
    <w:rsid w:val="009D5474"/>
    <w:rsid w:val="009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66822"/>
  <w15:docId w15:val="{A93F0877-3A88-4328-97C9-3AF83309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0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474"/>
    <w:rPr>
      <w:rFonts w:ascii="Tahoma" w:eastAsiaTheme="minorEastAsi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E30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BJANLABS\SYS2\ma103\Public_html\Theory\Chapter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Definitions Statement of Theorems and Proofs</vt:lpstr>
    </vt:vector>
  </TitlesOfParts>
  <Company>Bob Jones University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Definitions Statement of Theorems and Proofs</dc:title>
  <dc:creator>Windows User</dc:creator>
  <cp:lastModifiedBy>Pilger, Kathy</cp:lastModifiedBy>
  <cp:revision>3</cp:revision>
  <cp:lastPrinted>2011-08-26T15:08:00Z</cp:lastPrinted>
  <dcterms:created xsi:type="dcterms:W3CDTF">2019-07-25T19:37:00Z</dcterms:created>
  <dcterms:modified xsi:type="dcterms:W3CDTF">2024-06-10T20:46:00Z</dcterms:modified>
</cp:coreProperties>
</file>