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B000" w14:textId="77777777" w:rsidR="00EA6356" w:rsidRDefault="00EA6356" w:rsidP="00EA6356">
      <w:pPr>
        <w:jc w:val="center"/>
        <w:rPr>
          <w:rFonts w:asciiTheme="majorHAnsi" w:hAnsiTheme="majorHAnsi"/>
          <w:smallCaps/>
          <w:sz w:val="32"/>
        </w:rPr>
      </w:pPr>
      <w:r>
        <w:rPr>
          <w:rFonts w:asciiTheme="majorHAnsi" w:hAnsiTheme="majorHAnsi"/>
          <w:smallCaps/>
          <w:sz w:val="32"/>
        </w:rPr>
        <w:t>Communicating</w:t>
      </w:r>
      <w:r w:rsidRPr="00EA6356">
        <w:rPr>
          <w:rFonts w:asciiTheme="majorHAnsi" w:hAnsiTheme="majorHAnsi"/>
          <w:smallCaps/>
          <w:sz w:val="32"/>
        </w:rPr>
        <w:t xml:space="preserve"> with Dr. Gardenghi</w:t>
      </w:r>
    </w:p>
    <w:p w14:paraId="4D07CBC9" w14:textId="0E1FDFC7" w:rsidR="00EA6356" w:rsidRDefault="00EA6356" w:rsidP="00EA6356">
      <w:pPr>
        <w:jc w:val="both"/>
      </w:pPr>
      <w:r>
        <w:t>MS Teams is my preferred method of communication with students (</w:t>
      </w:r>
      <w:r w:rsidR="00EE176B">
        <w:t>I am</w:t>
      </w:r>
      <w:r>
        <w:t xml:space="preserve"> less likely to miss/lose your chat message than an email, and chat is more efficient</w:t>
      </w:r>
      <w:r w:rsidR="003C0CF4">
        <w:t xml:space="preserve"> and interactive</w:t>
      </w:r>
      <w:r>
        <w:t xml:space="preserve"> than waiting for emails to show up in the system).  </w:t>
      </w:r>
    </w:p>
    <w:p w14:paraId="3F21CB6A" w14:textId="77777777" w:rsidR="00EA6356" w:rsidRPr="00EA6356" w:rsidRDefault="00EA6356" w:rsidP="00EA6356">
      <w:pPr>
        <w:jc w:val="center"/>
        <w:rPr>
          <w:rFonts w:asciiTheme="majorHAnsi" w:hAnsiTheme="majorHAnsi"/>
          <w:smallCaps/>
          <w:sz w:val="32"/>
        </w:rPr>
      </w:pPr>
    </w:p>
    <w:p w14:paraId="0E8582D8" w14:textId="77777777" w:rsidR="00504961" w:rsidRPr="00EA6356" w:rsidRDefault="00EC3DE8" w:rsidP="00EA6356">
      <w:pPr>
        <w:jc w:val="center"/>
        <w:rPr>
          <w:rFonts w:asciiTheme="majorHAnsi" w:hAnsiTheme="majorHAnsi"/>
          <w:smallCaps/>
          <w:sz w:val="32"/>
        </w:rPr>
      </w:pPr>
      <w:r w:rsidRPr="00EA6356">
        <w:rPr>
          <w:rFonts w:asciiTheme="majorHAnsi" w:hAnsiTheme="majorHAnsi"/>
          <w:smallCaps/>
          <w:sz w:val="32"/>
        </w:rPr>
        <w:t>Scheduling an Office Hour Appointment with Dr. Gardenghi</w:t>
      </w:r>
    </w:p>
    <w:p w14:paraId="542AA8FE" w14:textId="12E8FA28" w:rsidR="00354D19" w:rsidRDefault="00354D19" w:rsidP="00EA6356">
      <w:pPr>
        <w:jc w:val="both"/>
      </w:pPr>
      <w:r>
        <w:t>In an effort to support the physical distancing goals for this semester, office hours will be by appointment</w:t>
      </w:r>
      <w:r w:rsidR="0044310A">
        <w:t xml:space="preserve">.  This is to reduce “lines” outside the office.  Appointments are available in </w:t>
      </w:r>
      <w:r w:rsidR="00EE176B">
        <w:t>20-minute</w:t>
      </w:r>
      <w:r w:rsidR="0044310A">
        <w:t xml:space="preserve"> slots</w:t>
      </w:r>
      <w:r w:rsidR="009864D3">
        <w:t xml:space="preserve"> in person or online</w:t>
      </w:r>
      <w:r w:rsidR="00D92B44">
        <w:t>, so you will want to come with your questions</w:t>
      </w:r>
      <w:r w:rsidR="009864D3">
        <w:t xml:space="preserve"> ready and organized</w:t>
      </w:r>
      <w:r w:rsidR="005412F4">
        <w:t>.  If another student has an appointment immediately following yours, your appointment will need to end promptly.  If you have a quick question, feel free to just send a chat in MS Teams.</w:t>
      </w:r>
    </w:p>
    <w:p w14:paraId="32F94A13" w14:textId="0ABB72AA" w:rsidR="00EC3DE8" w:rsidRDefault="00EC3DE8" w:rsidP="00EA6356">
      <w:pPr>
        <w:jc w:val="both"/>
      </w:pPr>
      <w:r>
        <w:t>Click the</w:t>
      </w:r>
      <w:r w:rsidR="00926AD0">
        <w:t xml:space="preserve"> calendar</w:t>
      </w:r>
      <w:r>
        <w:t xml:space="preserve"> link (</w:t>
      </w:r>
      <w:hyperlink r:id="rId8" w:history="1">
        <w:r w:rsidRPr="00663DA4">
          <w:rPr>
            <w:rStyle w:val="Hyperlink"/>
          </w:rPr>
          <w:t>https://calendly.com/mgardeng/20min</w:t>
        </w:r>
      </w:hyperlink>
      <w:r>
        <w:t>).  You will come to the following page.  Find the date for which you wish to make the appointment.</w:t>
      </w:r>
    </w:p>
    <w:p w14:paraId="209B77D2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6A45536A" wp14:editId="2F29F1AF">
            <wp:extent cx="4300897" cy="2743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89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809E" w14:textId="77777777" w:rsidR="00EC3DE8" w:rsidRDefault="00EC3DE8" w:rsidP="00EA6356">
      <w:pPr>
        <w:jc w:val="both"/>
      </w:pPr>
    </w:p>
    <w:p w14:paraId="3662F242" w14:textId="4E8C1448" w:rsidR="00EC3DE8" w:rsidRDefault="00EC3DE8" w:rsidP="00EA6356">
      <w:pPr>
        <w:jc w:val="both"/>
      </w:pPr>
      <w:r>
        <w:t>Select the time and click the Confirm button.</w:t>
      </w:r>
      <w:r w:rsidR="00926AD0">
        <w:t xml:space="preserve">  Only dates/times with available time slots </w:t>
      </w:r>
      <w:r w:rsidR="000E54C0">
        <w:t>will be shown.</w:t>
      </w:r>
    </w:p>
    <w:p w14:paraId="0CF4A50C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488E6C4F" wp14:editId="22FB3422">
            <wp:extent cx="476547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54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7363" w14:textId="77777777" w:rsidR="00EA6356" w:rsidRDefault="00EA6356" w:rsidP="00EA6356">
      <w:pPr>
        <w:jc w:val="center"/>
      </w:pPr>
    </w:p>
    <w:p w14:paraId="7B934F03" w14:textId="77777777" w:rsidR="00EA6356" w:rsidRDefault="00EA6356" w:rsidP="00EA6356">
      <w:pPr>
        <w:jc w:val="center"/>
      </w:pPr>
    </w:p>
    <w:p w14:paraId="5D4B332E" w14:textId="77777777" w:rsid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t>Enter your name.</w:t>
      </w:r>
    </w:p>
    <w:p w14:paraId="28F746C0" w14:textId="77777777" w:rsid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t xml:space="preserve">Enter your email address (you can make “group” appointments by adding other emails).  </w:t>
      </w:r>
    </w:p>
    <w:p w14:paraId="316201D4" w14:textId="2F0AC469" w:rsidR="00EC3DE8" w:rsidRP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t>Indicate in the comments box the topic of the meeting (questions from class, questions on your project, advising</w:t>
      </w:r>
      <w:r w:rsidR="00AC2503">
        <w:t xml:space="preserve"> questions</w:t>
      </w:r>
      <w:r>
        <w:t xml:space="preserve">, etc.) </w:t>
      </w:r>
    </w:p>
    <w:p w14:paraId="17ECDFD6" w14:textId="1D0C1C77" w:rsidR="00EC3DE8" w:rsidRDefault="00EC3DE8" w:rsidP="00EA6356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A</w:t>
      </w:r>
      <w:r w:rsidRPr="00EC3DE8">
        <w:rPr>
          <w:u w:val="single"/>
        </w:rPr>
        <w:t>lso</w:t>
      </w:r>
      <w:r w:rsidR="00AC2503">
        <w:rPr>
          <w:u w:val="single"/>
        </w:rPr>
        <w:t xml:space="preserve"> in the comments box</w:t>
      </w:r>
      <w:r w:rsidRPr="00EC3DE8">
        <w:rPr>
          <w:u w:val="single"/>
        </w:rPr>
        <w:t xml:space="preserve"> indicate if you will </w:t>
      </w:r>
      <w:r w:rsidR="00EE176B" w:rsidRPr="00EC3DE8">
        <w:rPr>
          <w:u w:val="single"/>
        </w:rPr>
        <w:t>be coming</w:t>
      </w:r>
      <w:r w:rsidRPr="00EC3DE8">
        <w:rPr>
          <w:u w:val="single"/>
        </w:rPr>
        <w:t xml:space="preserve"> in person to my office, or if we will be chatting in MS Teams</w:t>
      </w:r>
      <w:r>
        <w:t xml:space="preserve">.  </w:t>
      </w:r>
    </w:p>
    <w:p w14:paraId="7553C298" w14:textId="27F44A89" w:rsidR="00EC3DE8" w:rsidRDefault="006F026E" w:rsidP="00EA6356">
      <w:pPr>
        <w:pStyle w:val="ListParagraph"/>
        <w:numPr>
          <w:ilvl w:val="0"/>
          <w:numId w:val="1"/>
        </w:numPr>
        <w:jc w:val="both"/>
      </w:pPr>
      <w:r>
        <w:t>C</w:t>
      </w:r>
      <w:r w:rsidR="00EC3DE8">
        <w:t>lick Schedule Event</w:t>
      </w:r>
      <w:r w:rsidR="00560667">
        <w:t xml:space="preserve"> </w:t>
      </w:r>
      <w:r w:rsidR="00CA62C8">
        <w:t>–</w:t>
      </w:r>
      <w:r w:rsidR="00560667">
        <w:t xml:space="preserve"> </w:t>
      </w:r>
      <w:r w:rsidR="00CA62C8">
        <w:t xml:space="preserve">you will then see a confirmation </w:t>
      </w:r>
      <w:r w:rsidR="000E54C0">
        <w:t>notice and</w:t>
      </w:r>
      <w:r w:rsidR="00A47FBD">
        <w:t xml:space="preserve"> your appointment </w:t>
      </w:r>
      <w:r w:rsidR="004618B9">
        <w:t>will show up on my calendar</w:t>
      </w:r>
      <w:r>
        <w:t xml:space="preserve"> (there is no need to confirm this with me)</w:t>
      </w:r>
      <w:r w:rsidR="00A71EAA">
        <w:t>.</w:t>
      </w:r>
    </w:p>
    <w:p w14:paraId="5E053F82" w14:textId="45EA2247" w:rsidR="008D7813" w:rsidRDefault="008D7813" w:rsidP="00EA6356">
      <w:pPr>
        <w:pStyle w:val="ListParagraph"/>
        <w:numPr>
          <w:ilvl w:val="0"/>
          <w:numId w:val="1"/>
        </w:numPr>
        <w:jc w:val="both"/>
      </w:pPr>
      <w:r>
        <w:t xml:space="preserve">You should also receive an email appointment to accept and </w:t>
      </w:r>
      <w:r w:rsidR="00BB4752">
        <w:t>add the appointment to your own calendar.</w:t>
      </w:r>
      <w:r w:rsidR="00756F53">
        <w:t xml:space="preserve">  </w:t>
      </w:r>
    </w:p>
    <w:p w14:paraId="295D47B7" w14:textId="77777777" w:rsidR="00EC3DE8" w:rsidRDefault="00EC3DE8" w:rsidP="00EA6356">
      <w:pPr>
        <w:jc w:val="center"/>
      </w:pPr>
      <w:r>
        <w:rPr>
          <w:noProof/>
        </w:rPr>
        <w:drawing>
          <wp:inline distT="0" distB="0" distL="0" distR="0" wp14:anchorId="4E160F49" wp14:editId="4FF43F73">
            <wp:extent cx="5097825" cy="2514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7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131D" w14:textId="77777777" w:rsidR="00EC3DE8" w:rsidRDefault="00EC3DE8" w:rsidP="00EA6356">
      <w:pPr>
        <w:jc w:val="both"/>
      </w:pPr>
      <w:r>
        <w:t xml:space="preserve"> </w:t>
      </w:r>
    </w:p>
    <w:p w14:paraId="5D1550BF" w14:textId="77777777" w:rsidR="000E54C0" w:rsidRDefault="000E54C0" w:rsidP="00EA6356">
      <w:pPr>
        <w:jc w:val="both"/>
      </w:pPr>
    </w:p>
    <w:p w14:paraId="440B455B" w14:textId="3B3A7AE9" w:rsidR="00EC3DE8" w:rsidRDefault="00EC3DE8" w:rsidP="00EA6356">
      <w:pPr>
        <w:jc w:val="both"/>
      </w:pPr>
      <w:r>
        <w:t xml:space="preserve">If you are planning on coming by my office, then just come by at the appointed time (try </w:t>
      </w:r>
      <w:r w:rsidR="000E54C0">
        <w:t xml:space="preserve">not </w:t>
      </w:r>
      <w:r>
        <w:t>to loiter/congregate too much in the hallway in accordance with</w:t>
      </w:r>
      <w:r w:rsidR="000E54C0">
        <w:t xml:space="preserve"> our</w:t>
      </w:r>
      <w:r>
        <w:t xml:space="preserve"> physical distancing goals).</w:t>
      </w:r>
    </w:p>
    <w:p w14:paraId="7F709DC7" w14:textId="77777777" w:rsidR="00EC3DE8" w:rsidRDefault="00EC3DE8" w:rsidP="00EA6356">
      <w:pPr>
        <w:jc w:val="both"/>
      </w:pPr>
    </w:p>
    <w:p w14:paraId="1E61E6D0" w14:textId="17564A69" w:rsidR="00EA6356" w:rsidRDefault="00EC3DE8" w:rsidP="00EA6356">
      <w:pPr>
        <w:jc w:val="both"/>
      </w:pPr>
      <w:r>
        <w:t xml:space="preserve">If you are planning on conversing by MS Teams, then go ahead and initiate </w:t>
      </w:r>
      <w:r w:rsidR="00EA6356">
        <w:t>a video call through the MS Teams Chat</w:t>
      </w:r>
      <w:r w:rsidR="004420F2">
        <w:t xml:space="preserve"> when your appointment time arrives (I will be waiting to hear from you)</w:t>
      </w:r>
      <w:r w:rsidR="00EA6356">
        <w:t>.</w:t>
      </w:r>
    </w:p>
    <w:p w14:paraId="2CE0756F" w14:textId="1708D1F4" w:rsidR="00EA6356" w:rsidRDefault="00EA6356" w:rsidP="00EA6356">
      <w:pPr>
        <w:pStyle w:val="ListParagraph"/>
        <w:numPr>
          <w:ilvl w:val="0"/>
          <w:numId w:val="2"/>
        </w:numPr>
        <w:jc w:val="both"/>
      </w:pPr>
      <w:r>
        <w:t>Search for Melissa Gardenghi</w:t>
      </w:r>
      <w:r w:rsidR="00756F53">
        <w:t xml:space="preserve"> in the Chat option in MS Teams</w:t>
      </w:r>
      <w:r>
        <w:t xml:space="preserve"> … make sure not to get the other Gardenghis that are on campus</w:t>
      </w:r>
      <w:r w:rsidR="004F5477">
        <w:t>.</w:t>
      </w:r>
    </w:p>
    <w:p w14:paraId="3A05DBD2" w14:textId="0EE94DFF" w:rsidR="007F7067" w:rsidRDefault="00555A42" w:rsidP="007F7067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1BD5" wp14:editId="56DB1AD4">
                <wp:simplePos x="0" y="0"/>
                <wp:positionH relativeFrom="column">
                  <wp:posOffset>5360670</wp:posOffset>
                </wp:positionH>
                <wp:positionV relativeFrom="paragraph">
                  <wp:posOffset>25400</wp:posOffset>
                </wp:positionV>
                <wp:extent cx="274320" cy="274320"/>
                <wp:effectExtent l="19050" t="1905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99A84" id="Oval 6" o:spid="_x0000_s1026" style="position:absolute;margin-left:422.1pt;margin-top:2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" filled="f" strokecolor="#c00000" strokeweight="2.25pt">
                <v:stroke joinstyle="miter"/>
              </v:oval>
            </w:pict>
          </mc:Fallback>
        </mc:AlternateContent>
      </w:r>
      <w:r w:rsidR="007F7067">
        <w:rPr>
          <w:noProof/>
        </w:rPr>
        <w:drawing>
          <wp:anchor distT="0" distB="0" distL="114300" distR="114300" simplePos="0" relativeHeight="251659264" behindDoc="0" locked="0" layoutInCell="1" allowOverlap="1" wp14:anchorId="254B44AF" wp14:editId="5396B953">
            <wp:simplePos x="0" y="0"/>
            <wp:positionH relativeFrom="column">
              <wp:posOffset>5398770</wp:posOffset>
            </wp:positionH>
            <wp:positionV relativeFrom="paragraph">
              <wp:posOffset>29210</wp:posOffset>
            </wp:positionV>
            <wp:extent cx="438150" cy="270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56">
        <w:t xml:space="preserve">Add </w:t>
      </w:r>
      <w:r w:rsidR="007F7067">
        <w:t xml:space="preserve">any other students who wish to join the call to the chat using the add button </w:t>
      </w:r>
    </w:p>
    <w:p w14:paraId="0DCEDF7C" w14:textId="77777777" w:rsidR="00EA6356" w:rsidRDefault="007F7067" w:rsidP="007F7067">
      <w:pPr>
        <w:pStyle w:val="ListParagraph"/>
        <w:ind w:left="765"/>
        <w:jc w:val="both"/>
      </w:pPr>
      <w:r>
        <w:t xml:space="preserve">in the top righthand corner. </w:t>
      </w:r>
    </w:p>
    <w:p w14:paraId="54604381" w14:textId="330E388F" w:rsidR="00EC3DE8" w:rsidRDefault="00555A42" w:rsidP="00EA6356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3942B" wp14:editId="77E02B47">
                <wp:simplePos x="0" y="0"/>
                <wp:positionH relativeFrom="column">
                  <wp:posOffset>5305425</wp:posOffset>
                </wp:positionH>
                <wp:positionV relativeFrom="paragraph">
                  <wp:posOffset>18415</wp:posOffset>
                </wp:positionV>
                <wp:extent cx="274320" cy="274320"/>
                <wp:effectExtent l="19050" t="1905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9C551" id="Oval 7" o:spid="_x0000_s1026" style="position:absolute;margin-left:417.75pt;margin-top:1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" filled="f" strokecolor="#c00000" strokeweight="2.25pt">
                <v:stroke joinstyle="miter"/>
              </v:oval>
            </w:pict>
          </mc:Fallback>
        </mc:AlternateContent>
      </w:r>
      <w:r w:rsidR="00EA6356">
        <w:rPr>
          <w:noProof/>
        </w:rPr>
        <w:drawing>
          <wp:anchor distT="0" distB="0" distL="114300" distR="114300" simplePos="0" relativeHeight="251658240" behindDoc="0" locked="0" layoutInCell="1" allowOverlap="1" wp14:anchorId="25C42E05" wp14:editId="7226362D">
            <wp:simplePos x="0" y="0"/>
            <wp:positionH relativeFrom="column">
              <wp:posOffset>5286375</wp:posOffset>
            </wp:positionH>
            <wp:positionV relativeFrom="paragraph">
              <wp:posOffset>7620</wp:posOffset>
            </wp:positionV>
            <wp:extent cx="685800" cy="305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56">
        <w:t xml:space="preserve">Initiate the video call by selecting the video button from the top righthand corner.   </w:t>
      </w:r>
    </w:p>
    <w:p w14:paraId="0C0A9331" w14:textId="7550AD1D" w:rsidR="00EA6356" w:rsidRDefault="00EA6356" w:rsidP="00EA6356">
      <w:pPr>
        <w:jc w:val="both"/>
      </w:pPr>
    </w:p>
    <w:sectPr w:rsidR="00EA6356" w:rsidSect="00EA63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DD1"/>
    <w:multiLevelType w:val="hybridMultilevel"/>
    <w:tmpl w:val="EDEAA9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CE50C3"/>
    <w:multiLevelType w:val="hybridMultilevel"/>
    <w:tmpl w:val="344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E8"/>
    <w:rsid w:val="0009178C"/>
    <w:rsid w:val="000E54C0"/>
    <w:rsid w:val="00354D19"/>
    <w:rsid w:val="003C0CF4"/>
    <w:rsid w:val="004420F2"/>
    <w:rsid w:val="0044310A"/>
    <w:rsid w:val="004618B9"/>
    <w:rsid w:val="004F5477"/>
    <w:rsid w:val="00504961"/>
    <w:rsid w:val="005412F4"/>
    <w:rsid w:val="00555A42"/>
    <w:rsid w:val="00560667"/>
    <w:rsid w:val="006F026E"/>
    <w:rsid w:val="00756F53"/>
    <w:rsid w:val="007F7067"/>
    <w:rsid w:val="008D7813"/>
    <w:rsid w:val="00926AD0"/>
    <w:rsid w:val="009864D3"/>
    <w:rsid w:val="00A47FBD"/>
    <w:rsid w:val="00A71EAA"/>
    <w:rsid w:val="00AC2503"/>
    <w:rsid w:val="00BB4752"/>
    <w:rsid w:val="00CA62C8"/>
    <w:rsid w:val="00D92B44"/>
    <w:rsid w:val="00DF5A7D"/>
    <w:rsid w:val="00EA6356"/>
    <w:rsid w:val="00EA7259"/>
    <w:rsid w:val="00EC3DE8"/>
    <w:rsid w:val="00E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9DA8"/>
  <w15:chartTrackingRefBased/>
  <w15:docId w15:val="{B58B6B2F-7B2F-42E6-8772-D7BC1E9F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mgardeng/20min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AA1816C90B84E89C0643DD86073D5" ma:contentTypeVersion="13" ma:contentTypeDescription="Create a new document." ma:contentTypeScope="" ma:versionID="866b906e8b4ea9ecf75c6162ce0d7a65">
  <xsd:schema xmlns:xsd="http://www.w3.org/2001/XMLSchema" xmlns:xs="http://www.w3.org/2001/XMLSchema" xmlns:p="http://schemas.microsoft.com/office/2006/metadata/properties" xmlns:ns3="6c8d630f-b121-4d74-bada-889f3b335598" xmlns:ns4="5482842c-9ad8-46a3-b570-c148981a3f06" targetNamespace="http://schemas.microsoft.com/office/2006/metadata/properties" ma:root="true" ma:fieldsID="75c4f6588fc7cbb97248cfc837ba3848" ns3:_="" ns4:_="">
    <xsd:import namespace="6c8d630f-b121-4d74-bada-889f3b335598"/>
    <xsd:import namespace="5482842c-9ad8-46a3-b570-c148981a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630f-b121-4d74-bada-889f3b335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842c-9ad8-46a3-b570-c148981a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A6FDA-F3E0-492E-B94D-6CE6E6B05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630f-b121-4d74-bada-889f3b335598"/>
    <ds:schemaRef ds:uri="5482842c-9ad8-46a3-b570-c148981a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1FF82-E6AD-46C3-BA1C-AA0213952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ED730-5A88-4DFE-9210-153A371C0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Gardenghi, Melissa</dc:creator>
  <cp:keywords/>
  <dc:description/>
  <cp:lastModifiedBy>Gardenghi, Melissa</cp:lastModifiedBy>
  <cp:revision>27</cp:revision>
  <dcterms:created xsi:type="dcterms:W3CDTF">2020-07-22T19:23:00Z</dcterms:created>
  <dcterms:modified xsi:type="dcterms:W3CDTF">2020-07-24T14:32:00Z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0x010100D53AA1816C90B84E89C0643DD86073D5</vt:lpwstr>
  </property>
</Properties>
</file>