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51B" w:rsidRPr="00DE551B" w:rsidRDefault="00DE551B" w:rsidP="00DE551B">
      <w:pPr>
        <w:rPr>
          <w:b/>
        </w:rPr>
      </w:pPr>
      <w:r>
        <w:rPr>
          <w:b/>
        </w:rPr>
        <w:t>Description of the Health Study Data:</w:t>
      </w:r>
    </w:p>
    <w:p w:rsidR="00DE551B" w:rsidRDefault="00DE551B" w:rsidP="00DE551B"/>
    <w:p w:rsidR="00DE551B" w:rsidRDefault="00DE551B" w:rsidP="00DE551B">
      <w:r>
        <w:t>There is an increase in recent years of heart attacks.  What is the cause?  Are there influencing factors like age, minority status, weight, cholesterol level or having a close relative that has had a heart attack?</w:t>
      </w:r>
    </w:p>
    <w:p w:rsidR="00DE551B" w:rsidRDefault="00DE551B" w:rsidP="00DE551B"/>
    <w:p w:rsidR="00DE551B" w:rsidRDefault="00DE551B" w:rsidP="00DE551B">
      <w:r>
        <w:t>You are our Science statistical analyst.  As our analyst, you are to delineate the demographics of our study.  You are to determine which factor(s) seem to be the most influential in heart attacks.  Which groups have more heart attacks: men or women; middle aged or elderly;  minorities or  non-minorities; those who are at normal weight or those who are moderately or highly overweight; those with normal, moderately high, or high cholesterol levels; those that have close relatives that have had heart attacks?</w:t>
      </w:r>
    </w:p>
    <w:p w:rsidR="00DE551B" w:rsidRDefault="00DE551B" w:rsidP="00DE551B"/>
    <w:p w:rsidR="00DE551B" w:rsidRDefault="00DE551B" w:rsidP="00DE551B">
      <w:r>
        <w:t>Have Fun – Do what’s necessary to tell me whom the medical field should target with health information.</w:t>
      </w:r>
    </w:p>
    <w:p w:rsidR="00DE551B" w:rsidRDefault="00DE551B" w:rsidP="00DE551B"/>
    <w:p w:rsidR="00DE551B" w:rsidRDefault="00DE551B" w:rsidP="00DE551B">
      <w:pPr>
        <w:pStyle w:val="Heading1"/>
        <w:rPr>
          <w:rFonts w:eastAsia="Times"/>
        </w:rPr>
      </w:pPr>
      <w:r>
        <w:rPr>
          <w:rFonts w:eastAsia="Times"/>
        </w:rPr>
        <w:t>The data – provide</w:t>
      </w:r>
      <w:r>
        <w:rPr>
          <w:rFonts w:eastAsia="Times"/>
        </w:rPr>
        <w:t>d in the data file, Health.csv</w:t>
      </w:r>
      <w:bookmarkStart w:id="0" w:name="_GoBack"/>
      <w:bookmarkEnd w:id="0"/>
      <w:r>
        <w:rPr>
          <w:rFonts w:eastAsia="Times"/>
        </w:rPr>
        <w:t xml:space="preserve"> – have these variables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450"/>
        <w:gridCol w:w="7406"/>
      </w:tblGrid>
      <w:tr w:rsidR="00DE551B" w:rsidTr="00DE551B">
        <w:tc>
          <w:tcPr>
            <w:tcW w:w="1450" w:type="dxa"/>
            <w:tcBorders>
              <w:top w:val="single" w:sz="4" w:space="0" w:color="000000"/>
              <w:left w:val="single" w:sz="4" w:space="0" w:color="000000"/>
              <w:bottom w:val="single" w:sz="4" w:space="0" w:color="000000"/>
              <w:right w:val="single" w:sz="4" w:space="0" w:color="000000"/>
            </w:tcBorders>
            <w:hideMark/>
          </w:tcPr>
          <w:p w:rsidR="00DE551B" w:rsidRDefault="00DE551B">
            <w:pPr>
              <w:rPr>
                <w:b/>
              </w:rPr>
            </w:pPr>
            <w:r>
              <w:rPr>
                <w:b/>
              </w:rPr>
              <w:t>Gender</w:t>
            </w:r>
          </w:p>
        </w:tc>
        <w:tc>
          <w:tcPr>
            <w:tcW w:w="7406" w:type="dxa"/>
            <w:tcBorders>
              <w:top w:val="single" w:sz="4" w:space="0" w:color="000000"/>
              <w:left w:val="single" w:sz="4" w:space="0" w:color="000000"/>
              <w:bottom w:val="single" w:sz="4" w:space="0" w:color="000000"/>
              <w:right w:val="single" w:sz="4" w:space="0" w:color="000000"/>
            </w:tcBorders>
            <w:hideMark/>
          </w:tcPr>
          <w:p w:rsidR="00DE551B" w:rsidRDefault="00DE551B">
            <w:r>
              <w:t>0 = male,  1 = female</w:t>
            </w:r>
          </w:p>
        </w:tc>
      </w:tr>
      <w:tr w:rsidR="00DE551B" w:rsidTr="00DE551B">
        <w:tc>
          <w:tcPr>
            <w:tcW w:w="1450" w:type="dxa"/>
            <w:tcBorders>
              <w:top w:val="single" w:sz="4" w:space="0" w:color="000000"/>
              <w:left w:val="single" w:sz="4" w:space="0" w:color="000000"/>
              <w:bottom w:val="single" w:sz="4" w:space="0" w:color="000000"/>
              <w:right w:val="single" w:sz="4" w:space="0" w:color="000000"/>
            </w:tcBorders>
            <w:hideMark/>
          </w:tcPr>
          <w:p w:rsidR="00DE551B" w:rsidRDefault="00DE551B">
            <w:pPr>
              <w:rPr>
                <w:b/>
              </w:rPr>
            </w:pPr>
            <w:r>
              <w:rPr>
                <w:b/>
              </w:rPr>
              <w:t>Age</w:t>
            </w:r>
          </w:p>
        </w:tc>
        <w:tc>
          <w:tcPr>
            <w:tcW w:w="7406" w:type="dxa"/>
            <w:tcBorders>
              <w:top w:val="single" w:sz="4" w:space="0" w:color="000000"/>
              <w:left w:val="single" w:sz="4" w:space="0" w:color="000000"/>
              <w:bottom w:val="single" w:sz="4" w:space="0" w:color="000000"/>
              <w:right w:val="single" w:sz="4" w:space="0" w:color="000000"/>
            </w:tcBorders>
          </w:tcPr>
          <w:p w:rsidR="00DE551B" w:rsidRDefault="00DE551B">
            <w:r>
              <w:t>In years by the following groups:</w:t>
            </w:r>
          </w:p>
          <w:p w:rsidR="00DE551B" w:rsidRDefault="00DE551B">
            <w:r>
              <w:t>50-55 = group1</w:t>
            </w:r>
          </w:p>
          <w:p w:rsidR="00DE551B" w:rsidRDefault="00DE551B">
            <w:r>
              <w:t>56-60 = group2</w:t>
            </w:r>
          </w:p>
          <w:p w:rsidR="00DE551B" w:rsidRDefault="00DE551B">
            <w:r>
              <w:t>61-65 = group3</w:t>
            </w:r>
          </w:p>
          <w:p w:rsidR="00DE551B" w:rsidRDefault="00DE551B">
            <w:r>
              <w:t>66-70 = group4</w:t>
            </w:r>
          </w:p>
          <w:p w:rsidR="00DE551B" w:rsidRDefault="00DE551B">
            <w:r>
              <w:t>71-75 = group5</w:t>
            </w:r>
          </w:p>
          <w:p w:rsidR="00DE551B" w:rsidRDefault="00DE551B"/>
        </w:tc>
      </w:tr>
      <w:tr w:rsidR="00DE551B" w:rsidTr="00DE551B">
        <w:tc>
          <w:tcPr>
            <w:tcW w:w="1450" w:type="dxa"/>
            <w:tcBorders>
              <w:top w:val="single" w:sz="4" w:space="0" w:color="000000"/>
              <w:left w:val="single" w:sz="4" w:space="0" w:color="000000"/>
              <w:bottom w:val="single" w:sz="4" w:space="0" w:color="000000"/>
              <w:right w:val="single" w:sz="4" w:space="0" w:color="000000"/>
            </w:tcBorders>
            <w:hideMark/>
          </w:tcPr>
          <w:p w:rsidR="00DE551B" w:rsidRDefault="00DE551B">
            <w:pPr>
              <w:rPr>
                <w:b/>
              </w:rPr>
            </w:pPr>
            <w:r>
              <w:rPr>
                <w:b/>
              </w:rPr>
              <w:t>Minority</w:t>
            </w:r>
          </w:p>
        </w:tc>
        <w:tc>
          <w:tcPr>
            <w:tcW w:w="7406" w:type="dxa"/>
            <w:tcBorders>
              <w:top w:val="single" w:sz="4" w:space="0" w:color="000000"/>
              <w:left w:val="single" w:sz="4" w:space="0" w:color="000000"/>
              <w:bottom w:val="single" w:sz="4" w:space="0" w:color="000000"/>
              <w:right w:val="single" w:sz="4" w:space="0" w:color="000000"/>
            </w:tcBorders>
            <w:hideMark/>
          </w:tcPr>
          <w:p w:rsidR="00DE551B" w:rsidRDefault="00DE551B">
            <w:r>
              <w:t>0 = no, 1 = yes</w:t>
            </w:r>
          </w:p>
        </w:tc>
      </w:tr>
      <w:tr w:rsidR="00DE551B" w:rsidTr="00DE551B">
        <w:tc>
          <w:tcPr>
            <w:tcW w:w="1450" w:type="dxa"/>
            <w:tcBorders>
              <w:top w:val="single" w:sz="4" w:space="0" w:color="000000"/>
              <w:left w:val="single" w:sz="4" w:space="0" w:color="000000"/>
              <w:bottom w:val="single" w:sz="4" w:space="0" w:color="000000"/>
              <w:right w:val="single" w:sz="4" w:space="0" w:color="000000"/>
            </w:tcBorders>
            <w:hideMark/>
          </w:tcPr>
          <w:p w:rsidR="00DE551B" w:rsidRDefault="00DE551B">
            <w:pPr>
              <w:rPr>
                <w:b/>
              </w:rPr>
            </w:pPr>
            <w:proofErr w:type="spellStart"/>
            <w:r>
              <w:rPr>
                <w:b/>
              </w:rPr>
              <w:t>LbsOver</w:t>
            </w:r>
            <w:proofErr w:type="spellEnd"/>
          </w:p>
        </w:tc>
        <w:tc>
          <w:tcPr>
            <w:tcW w:w="7406" w:type="dxa"/>
            <w:tcBorders>
              <w:top w:val="single" w:sz="4" w:space="0" w:color="000000"/>
              <w:left w:val="single" w:sz="4" w:space="0" w:color="000000"/>
              <w:bottom w:val="single" w:sz="4" w:space="0" w:color="000000"/>
              <w:right w:val="single" w:sz="4" w:space="0" w:color="000000"/>
            </w:tcBorders>
          </w:tcPr>
          <w:p w:rsidR="00DE551B" w:rsidRDefault="00DE551B">
            <w:r>
              <w:t>Lbs. overweight by the following groups:</w:t>
            </w:r>
          </w:p>
          <w:p w:rsidR="00DE551B" w:rsidRDefault="00DE551B">
            <w:r>
              <w:t xml:space="preserve"> 0 -10 = group1</w:t>
            </w:r>
          </w:p>
          <w:p w:rsidR="00DE551B" w:rsidRDefault="00DE551B">
            <w:r>
              <w:t>11-20 = group2</w:t>
            </w:r>
          </w:p>
          <w:p w:rsidR="00DE551B" w:rsidRDefault="00DE551B">
            <w:r>
              <w:t>21-30 = group3</w:t>
            </w:r>
          </w:p>
          <w:p w:rsidR="00DE551B" w:rsidRDefault="00DE551B">
            <w:r>
              <w:t>31-40 = group4</w:t>
            </w:r>
          </w:p>
          <w:p w:rsidR="00DE551B" w:rsidRDefault="00DE551B">
            <w:r>
              <w:t>41-50 = group5</w:t>
            </w:r>
          </w:p>
          <w:p w:rsidR="00DE551B" w:rsidRDefault="00DE551B"/>
        </w:tc>
      </w:tr>
      <w:tr w:rsidR="00DE551B" w:rsidTr="00DE551B">
        <w:tc>
          <w:tcPr>
            <w:tcW w:w="1450" w:type="dxa"/>
            <w:tcBorders>
              <w:top w:val="single" w:sz="4" w:space="0" w:color="000000"/>
              <w:left w:val="single" w:sz="4" w:space="0" w:color="000000"/>
              <w:bottom w:val="single" w:sz="4" w:space="0" w:color="000000"/>
              <w:right w:val="single" w:sz="4" w:space="0" w:color="000000"/>
            </w:tcBorders>
            <w:hideMark/>
          </w:tcPr>
          <w:p w:rsidR="00DE551B" w:rsidRDefault="00DE551B">
            <w:pPr>
              <w:rPr>
                <w:b/>
              </w:rPr>
            </w:pPr>
            <w:proofErr w:type="spellStart"/>
            <w:r>
              <w:rPr>
                <w:b/>
              </w:rPr>
              <w:t>Chol</w:t>
            </w:r>
            <w:proofErr w:type="spellEnd"/>
          </w:p>
        </w:tc>
        <w:tc>
          <w:tcPr>
            <w:tcW w:w="7406" w:type="dxa"/>
            <w:tcBorders>
              <w:top w:val="single" w:sz="4" w:space="0" w:color="000000"/>
              <w:left w:val="single" w:sz="4" w:space="0" w:color="000000"/>
              <w:bottom w:val="single" w:sz="4" w:space="0" w:color="000000"/>
              <w:right w:val="single" w:sz="4" w:space="0" w:color="000000"/>
            </w:tcBorders>
          </w:tcPr>
          <w:p w:rsidR="00DE551B" w:rsidRDefault="00DE551B">
            <w:r>
              <w:t>Total cholesterol level by the following groups:</w:t>
            </w:r>
          </w:p>
          <w:p w:rsidR="00DE551B" w:rsidRDefault="00DE551B">
            <w:r>
              <w:t>100-140 = group1</w:t>
            </w:r>
          </w:p>
          <w:p w:rsidR="00DE551B" w:rsidRDefault="00DE551B">
            <w:r>
              <w:t>141-180 = group2</w:t>
            </w:r>
          </w:p>
          <w:p w:rsidR="00DE551B" w:rsidRDefault="00DE551B">
            <w:r>
              <w:t>181-220 = group3</w:t>
            </w:r>
          </w:p>
          <w:p w:rsidR="00DE551B" w:rsidRDefault="00DE551B">
            <w:r>
              <w:t>221-260 = group4</w:t>
            </w:r>
          </w:p>
          <w:p w:rsidR="00DE551B" w:rsidRDefault="00DE551B" w:rsidP="007F06CA">
            <w:pPr>
              <w:numPr>
                <w:ilvl w:val="0"/>
                <w:numId w:val="2"/>
              </w:numPr>
            </w:pPr>
            <w:r>
              <w:t>260 = group5</w:t>
            </w:r>
          </w:p>
          <w:p w:rsidR="00DE551B" w:rsidRDefault="00DE551B">
            <w:pPr>
              <w:ind w:left="105"/>
            </w:pPr>
          </w:p>
        </w:tc>
      </w:tr>
      <w:tr w:rsidR="00DE551B" w:rsidTr="00DE551B">
        <w:tc>
          <w:tcPr>
            <w:tcW w:w="1450" w:type="dxa"/>
            <w:tcBorders>
              <w:top w:val="single" w:sz="4" w:space="0" w:color="000000"/>
              <w:left w:val="single" w:sz="4" w:space="0" w:color="000000"/>
              <w:bottom w:val="single" w:sz="4" w:space="0" w:color="000000"/>
              <w:right w:val="single" w:sz="4" w:space="0" w:color="000000"/>
            </w:tcBorders>
            <w:hideMark/>
          </w:tcPr>
          <w:p w:rsidR="00DE551B" w:rsidRDefault="00DE551B">
            <w:pPr>
              <w:rPr>
                <w:b/>
              </w:rPr>
            </w:pPr>
            <w:proofErr w:type="spellStart"/>
            <w:r>
              <w:rPr>
                <w:b/>
              </w:rPr>
              <w:t>Rel</w:t>
            </w:r>
            <w:proofErr w:type="spellEnd"/>
          </w:p>
        </w:tc>
        <w:tc>
          <w:tcPr>
            <w:tcW w:w="7406" w:type="dxa"/>
            <w:tcBorders>
              <w:top w:val="single" w:sz="4" w:space="0" w:color="000000"/>
              <w:left w:val="single" w:sz="4" w:space="0" w:color="000000"/>
              <w:bottom w:val="single" w:sz="4" w:space="0" w:color="000000"/>
              <w:right w:val="single" w:sz="4" w:space="0" w:color="000000"/>
            </w:tcBorders>
          </w:tcPr>
          <w:p w:rsidR="00DE551B" w:rsidRDefault="00DE551B">
            <w:r>
              <w:t>0 = No close relative has had a heart attack</w:t>
            </w:r>
          </w:p>
          <w:p w:rsidR="00DE551B" w:rsidRDefault="00DE551B">
            <w:r>
              <w:t>1 = A close relative has had a heart attack</w:t>
            </w:r>
          </w:p>
          <w:p w:rsidR="00DE551B" w:rsidRDefault="00DE551B"/>
        </w:tc>
      </w:tr>
      <w:tr w:rsidR="00DE551B" w:rsidTr="00DE551B">
        <w:tc>
          <w:tcPr>
            <w:tcW w:w="1450" w:type="dxa"/>
            <w:tcBorders>
              <w:top w:val="single" w:sz="4" w:space="0" w:color="000000"/>
              <w:left w:val="single" w:sz="4" w:space="0" w:color="000000"/>
              <w:bottom w:val="single" w:sz="4" w:space="0" w:color="000000"/>
              <w:right w:val="single" w:sz="4" w:space="0" w:color="000000"/>
            </w:tcBorders>
            <w:hideMark/>
          </w:tcPr>
          <w:p w:rsidR="00DE551B" w:rsidRDefault="00DE551B">
            <w:pPr>
              <w:rPr>
                <w:b/>
              </w:rPr>
            </w:pPr>
            <w:r>
              <w:rPr>
                <w:b/>
              </w:rPr>
              <w:t>HA</w:t>
            </w:r>
          </w:p>
        </w:tc>
        <w:tc>
          <w:tcPr>
            <w:tcW w:w="7406" w:type="dxa"/>
            <w:tcBorders>
              <w:top w:val="single" w:sz="4" w:space="0" w:color="000000"/>
              <w:left w:val="single" w:sz="4" w:space="0" w:color="000000"/>
              <w:bottom w:val="single" w:sz="4" w:space="0" w:color="000000"/>
              <w:right w:val="single" w:sz="4" w:space="0" w:color="000000"/>
            </w:tcBorders>
            <w:hideMark/>
          </w:tcPr>
          <w:p w:rsidR="00DE551B" w:rsidRDefault="00DE551B">
            <w:r>
              <w:t>0 = Individual has not had a heart attack</w:t>
            </w:r>
          </w:p>
          <w:p w:rsidR="00DE551B" w:rsidRDefault="00DE551B">
            <w:r>
              <w:t>1 = Individual has had a heart attack</w:t>
            </w:r>
          </w:p>
        </w:tc>
      </w:tr>
    </w:tbl>
    <w:p w:rsidR="00EE60D8" w:rsidRDefault="00EE60D8"/>
    <w:sectPr w:rsidR="00EE6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79B3"/>
    <w:multiLevelType w:val="hybridMultilevel"/>
    <w:tmpl w:val="793EB0FE"/>
    <w:lvl w:ilvl="0" w:tplc="25EAE3D8">
      <w:start w:val="221"/>
      <w:numFmt w:val="bullet"/>
      <w:lvlText w:val=""/>
      <w:lvlJc w:val="left"/>
      <w:pPr>
        <w:ind w:left="465" w:hanging="360"/>
      </w:pPr>
      <w:rPr>
        <w:rFonts w:ascii="Wingdings" w:eastAsia="Times" w:hAnsi="Wingdings" w:cs="Times New Roman"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start w:val="1"/>
      <w:numFmt w:val="bullet"/>
      <w:lvlText w:val=""/>
      <w:lvlJc w:val="left"/>
      <w:pPr>
        <w:ind w:left="2625" w:hanging="360"/>
      </w:pPr>
      <w:rPr>
        <w:rFonts w:ascii="Symbol" w:hAnsi="Symbol" w:hint="default"/>
      </w:rPr>
    </w:lvl>
    <w:lvl w:ilvl="4" w:tplc="04090003">
      <w:start w:val="1"/>
      <w:numFmt w:val="bullet"/>
      <w:lvlText w:val="o"/>
      <w:lvlJc w:val="left"/>
      <w:pPr>
        <w:ind w:left="3345" w:hanging="360"/>
      </w:pPr>
      <w:rPr>
        <w:rFonts w:ascii="Courier New" w:hAnsi="Courier New" w:cs="Courier New" w:hint="default"/>
      </w:rPr>
    </w:lvl>
    <w:lvl w:ilvl="5" w:tplc="04090005">
      <w:start w:val="1"/>
      <w:numFmt w:val="bullet"/>
      <w:lvlText w:val=""/>
      <w:lvlJc w:val="left"/>
      <w:pPr>
        <w:ind w:left="4065" w:hanging="360"/>
      </w:pPr>
      <w:rPr>
        <w:rFonts w:ascii="Wingdings" w:hAnsi="Wingdings" w:hint="default"/>
      </w:rPr>
    </w:lvl>
    <w:lvl w:ilvl="6" w:tplc="04090001">
      <w:start w:val="1"/>
      <w:numFmt w:val="bullet"/>
      <w:lvlText w:val=""/>
      <w:lvlJc w:val="left"/>
      <w:pPr>
        <w:ind w:left="4785" w:hanging="360"/>
      </w:pPr>
      <w:rPr>
        <w:rFonts w:ascii="Symbol" w:hAnsi="Symbol" w:hint="default"/>
      </w:rPr>
    </w:lvl>
    <w:lvl w:ilvl="7" w:tplc="04090003">
      <w:start w:val="1"/>
      <w:numFmt w:val="bullet"/>
      <w:lvlText w:val="o"/>
      <w:lvlJc w:val="left"/>
      <w:pPr>
        <w:ind w:left="5505" w:hanging="360"/>
      </w:pPr>
      <w:rPr>
        <w:rFonts w:ascii="Courier New" w:hAnsi="Courier New" w:cs="Courier New" w:hint="default"/>
      </w:rPr>
    </w:lvl>
    <w:lvl w:ilvl="8" w:tplc="04090005">
      <w:start w:val="1"/>
      <w:numFmt w:val="bullet"/>
      <w:lvlText w:val=""/>
      <w:lvlJc w:val="left"/>
      <w:pPr>
        <w:ind w:left="6225" w:hanging="360"/>
      </w:pPr>
      <w:rPr>
        <w:rFonts w:ascii="Wingdings" w:hAnsi="Wingdings" w:hint="default"/>
      </w:rPr>
    </w:lvl>
  </w:abstractNum>
  <w:abstractNum w:abstractNumId="1" w15:restartNumberingAfterBreak="0">
    <w:nsid w:val="170257BD"/>
    <w:multiLevelType w:val="multilevel"/>
    <w:tmpl w:val="2BC8F834"/>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rPr>
        <w:b w:val="0"/>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1B"/>
    <w:rsid w:val="00DE551B"/>
    <w:rsid w:val="00EE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6FA6B-32CC-49FE-B09B-17711890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51B"/>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DE551B"/>
    <w:pPr>
      <w:keepNext/>
      <w:numPr>
        <w:numId w:val="1"/>
      </w:numPr>
      <w:outlineLvl w:val="0"/>
    </w:pPr>
    <w:rPr>
      <w:rFonts w:eastAsia="Times New Roman"/>
      <w:b/>
      <w:sz w:val="28"/>
    </w:rPr>
  </w:style>
  <w:style w:type="paragraph" w:styleId="Heading2">
    <w:name w:val="heading 2"/>
    <w:basedOn w:val="Normal"/>
    <w:next w:val="Normal"/>
    <w:link w:val="Heading2Char"/>
    <w:semiHidden/>
    <w:unhideWhenUsed/>
    <w:qFormat/>
    <w:rsid w:val="00DE551B"/>
    <w:pPr>
      <w:keepNext/>
      <w:numPr>
        <w:ilvl w:val="1"/>
        <w:numId w:val="1"/>
      </w:numP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DE551B"/>
    <w:pPr>
      <w:keepNext/>
      <w:numPr>
        <w:ilvl w:val="2"/>
        <w:numId w:val="1"/>
      </w:numPr>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semiHidden/>
    <w:unhideWhenUsed/>
    <w:qFormat/>
    <w:rsid w:val="00DE551B"/>
    <w:pPr>
      <w:keepNext/>
      <w:numPr>
        <w:ilvl w:val="3"/>
        <w:numId w:val="1"/>
      </w:numPr>
      <w:spacing w:before="240" w:after="60"/>
      <w:outlineLvl w:val="3"/>
    </w:pPr>
    <w:rPr>
      <w:rFonts w:ascii="Times New Roman" w:eastAsia="Times New Roman" w:hAnsi="Times New Roman"/>
      <w:b/>
      <w:bCs/>
      <w:sz w:val="28"/>
      <w:szCs w:val="28"/>
    </w:rPr>
  </w:style>
  <w:style w:type="paragraph" w:styleId="Heading5">
    <w:name w:val="heading 5"/>
    <w:basedOn w:val="Normal"/>
    <w:next w:val="Normal"/>
    <w:link w:val="Heading5Char"/>
    <w:semiHidden/>
    <w:unhideWhenUsed/>
    <w:qFormat/>
    <w:rsid w:val="00DE551B"/>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DE551B"/>
    <w:pPr>
      <w:numPr>
        <w:ilvl w:val="5"/>
        <w:numId w:val="1"/>
      </w:numPr>
      <w:spacing w:before="240" w:after="60"/>
      <w:outlineLvl w:val="5"/>
    </w:pPr>
    <w:rPr>
      <w:rFonts w:ascii="Times New Roman" w:eastAsia="Times New Roman" w:hAnsi="Times New Roman"/>
      <w:b/>
      <w:bCs/>
      <w:sz w:val="22"/>
      <w:szCs w:val="22"/>
    </w:rPr>
  </w:style>
  <w:style w:type="paragraph" w:styleId="Heading7">
    <w:name w:val="heading 7"/>
    <w:basedOn w:val="Normal"/>
    <w:next w:val="Normal"/>
    <w:link w:val="Heading7Char"/>
    <w:semiHidden/>
    <w:unhideWhenUsed/>
    <w:qFormat/>
    <w:rsid w:val="00DE551B"/>
    <w:pPr>
      <w:numPr>
        <w:ilvl w:val="6"/>
        <w:numId w:val="1"/>
      </w:numPr>
      <w:spacing w:before="240" w:after="60"/>
      <w:outlineLvl w:val="6"/>
    </w:pPr>
    <w:rPr>
      <w:rFonts w:ascii="Times New Roman" w:hAnsi="Times New Roman"/>
      <w:szCs w:val="24"/>
    </w:rPr>
  </w:style>
  <w:style w:type="paragraph" w:styleId="Heading8">
    <w:name w:val="heading 8"/>
    <w:basedOn w:val="Normal"/>
    <w:next w:val="Normal"/>
    <w:link w:val="Heading8Char"/>
    <w:semiHidden/>
    <w:unhideWhenUsed/>
    <w:qFormat/>
    <w:rsid w:val="00DE551B"/>
    <w:pPr>
      <w:numPr>
        <w:ilvl w:val="7"/>
        <w:numId w:val="1"/>
      </w:numPr>
      <w:spacing w:before="240" w:after="60"/>
      <w:outlineLvl w:val="7"/>
    </w:pPr>
    <w:rPr>
      <w:rFonts w:ascii="Times New Roman" w:hAnsi="Times New Roman"/>
      <w:i/>
      <w:iCs/>
      <w:szCs w:val="24"/>
    </w:rPr>
  </w:style>
  <w:style w:type="paragraph" w:styleId="Heading9">
    <w:name w:val="heading 9"/>
    <w:basedOn w:val="Normal"/>
    <w:next w:val="Normal"/>
    <w:link w:val="Heading9Char"/>
    <w:semiHidden/>
    <w:unhideWhenUsed/>
    <w:qFormat/>
    <w:rsid w:val="00DE551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551B"/>
    <w:rPr>
      <w:rFonts w:ascii="Times" w:eastAsia="Times New Roman" w:hAnsi="Times" w:cs="Times New Roman"/>
      <w:b/>
      <w:sz w:val="28"/>
      <w:szCs w:val="20"/>
    </w:rPr>
  </w:style>
  <w:style w:type="character" w:customStyle="1" w:styleId="Heading2Char">
    <w:name w:val="Heading 2 Char"/>
    <w:basedOn w:val="DefaultParagraphFont"/>
    <w:link w:val="Heading2"/>
    <w:semiHidden/>
    <w:rsid w:val="00DE551B"/>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DE551B"/>
    <w:rPr>
      <w:rFonts w:ascii="Arial" w:eastAsia="Times New Roman" w:hAnsi="Arial" w:cs="Arial"/>
      <w:b/>
      <w:bCs/>
      <w:sz w:val="26"/>
      <w:szCs w:val="26"/>
    </w:rPr>
  </w:style>
  <w:style w:type="character" w:customStyle="1" w:styleId="Heading4Char">
    <w:name w:val="Heading 4 Char"/>
    <w:basedOn w:val="DefaultParagraphFont"/>
    <w:link w:val="Heading4"/>
    <w:semiHidden/>
    <w:rsid w:val="00DE551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DE551B"/>
    <w:rPr>
      <w:rFonts w:ascii="Times" w:eastAsia="Times New Roman" w:hAnsi="Times" w:cs="Times New Roman"/>
      <w:b/>
      <w:bCs/>
      <w:i/>
      <w:iCs/>
      <w:sz w:val="26"/>
      <w:szCs w:val="26"/>
    </w:rPr>
  </w:style>
  <w:style w:type="character" w:customStyle="1" w:styleId="Heading6Char">
    <w:name w:val="Heading 6 Char"/>
    <w:basedOn w:val="DefaultParagraphFont"/>
    <w:link w:val="Heading6"/>
    <w:semiHidden/>
    <w:rsid w:val="00DE551B"/>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DE551B"/>
    <w:rPr>
      <w:rFonts w:ascii="Times New Roman" w:eastAsia="Times" w:hAnsi="Times New Roman" w:cs="Times New Roman"/>
      <w:sz w:val="24"/>
      <w:szCs w:val="24"/>
    </w:rPr>
  </w:style>
  <w:style w:type="character" w:customStyle="1" w:styleId="Heading8Char">
    <w:name w:val="Heading 8 Char"/>
    <w:basedOn w:val="DefaultParagraphFont"/>
    <w:link w:val="Heading8"/>
    <w:semiHidden/>
    <w:rsid w:val="00DE551B"/>
    <w:rPr>
      <w:rFonts w:ascii="Times New Roman" w:eastAsia="Times" w:hAnsi="Times New Roman" w:cs="Times New Roman"/>
      <w:i/>
      <w:iCs/>
      <w:sz w:val="24"/>
      <w:szCs w:val="24"/>
    </w:rPr>
  </w:style>
  <w:style w:type="character" w:customStyle="1" w:styleId="Heading9Char">
    <w:name w:val="Heading 9 Char"/>
    <w:basedOn w:val="DefaultParagraphFont"/>
    <w:link w:val="Heading9"/>
    <w:semiHidden/>
    <w:rsid w:val="00DE551B"/>
    <w:rPr>
      <w:rFonts w:ascii="Arial" w:eastAsia="Times"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9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Summerlin, Deborah</dc:creator>
  <cp:keywords/>
  <dc:description/>
  <cp:lastModifiedBy>Summerlin, Deborah</cp:lastModifiedBy>
  <cp:revision>1</cp:revision>
  <dcterms:created xsi:type="dcterms:W3CDTF">2017-09-21T12:24:00Z</dcterms:created>
  <dcterms:modified xsi:type="dcterms:W3CDTF">2017-09-21T12:25:00Z</dcterms:modified>
</cp:coreProperties>
</file>